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53C0D" w14:textId="0F7B4E8A" w:rsidR="0039639D" w:rsidRDefault="0039639D" w:rsidP="0039639D">
      <w:pPr>
        <w:pStyle w:val="Default"/>
        <w:ind w:firstLine="567"/>
        <w:jc w:val="center"/>
        <w:rPr>
          <w:b/>
          <w:bCs/>
          <w:sz w:val="28"/>
          <w:szCs w:val="28"/>
        </w:rPr>
      </w:pPr>
      <w:r w:rsidRPr="00B84270">
        <w:rPr>
          <w:b/>
          <w:bCs/>
          <w:sz w:val="28"/>
          <w:szCs w:val="28"/>
        </w:rPr>
        <w:t>ПОЯСНЮВАЛЬНА ЗАПИСКА</w:t>
      </w:r>
    </w:p>
    <w:p w14:paraId="0880CC4B" w14:textId="77777777" w:rsidR="00554EC2" w:rsidRPr="00B84270" w:rsidRDefault="00554EC2" w:rsidP="0039639D">
      <w:pPr>
        <w:pStyle w:val="Default"/>
        <w:ind w:firstLine="567"/>
        <w:jc w:val="center"/>
        <w:rPr>
          <w:sz w:val="28"/>
          <w:szCs w:val="28"/>
        </w:rPr>
      </w:pPr>
    </w:p>
    <w:p w14:paraId="323DAE84" w14:textId="77777777" w:rsidR="0039639D" w:rsidRPr="008B65D4" w:rsidRDefault="0039639D" w:rsidP="0039639D">
      <w:pPr>
        <w:pStyle w:val="Default"/>
        <w:ind w:firstLine="567"/>
        <w:jc w:val="center"/>
        <w:rPr>
          <w:sz w:val="28"/>
          <w:szCs w:val="28"/>
          <w:lang w:val="uk-UA"/>
        </w:rPr>
      </w:pPr>
      <w:r w:rsidRPr="008B65D4">
        <w:rPr>
          <w:sz w:val="28"/>
          <w:szCs w:val="28"/>
        </w:rPr>
        <w:t>до про</w:t>
      </w:r>
      <w:r w:rsidRPr="008B65D4">
        <w:rPr>
          <w:sz w:val="28"/>
          <w:szCs w:val="28"/>
          <w:lang w:val="uk-UA"/>
        </w:rPr>
        <w:t>є</w:t>
      </w:r>
      <w:r w:rsidRPr="008B65D4">
        <w:rPr>
          <w:sz w:val="28"/>
          <w:szCs w:val="28"/>
        </w:rPr>
        <w:t>кту рішення</w:t>
      </w:r>
      <w:r w:rsidRPr="008B65D4">
        <w:rPr>
          <w:sz w:val="28"/>
          <w:szCs w:val="28"/>
          <w:lang w:val="uk-UA"/>
        </w:rPr>
        <w:t xml:space="preserve"> Закарпатської обласної</w:t>
      </w:r>
      <w:r w:rsidRPr="008B65D4">
        <w:rPr>
          <w:sz w:val="28"/>
          <w:szCs w:val="28"/>
        </w:rPr>
        <w:t xml:space="preserve"> ради</w:t>
      </w:r>
    </w:p>
    <w:p w14:paraId="779578FF" w14:textId="591E8756" w:rsidR="008B65D4" w:rsidRPr="008B65D4" w:rsidRDefault="0039639D" w:rsidP="008B65D4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5D4">
        <w:rPr>
          <w:rFonts w:ascii="Times New Roman" w:hAnsi="Times New Roman" w:cs="Times New Roman"/>
          <w:sz w:val="28"/>
          <w:szCs w:val="28"/>
        </w:rPr>
        <w:t>«Про   з</w:t>
      </w:r>
      <w:r w:rsidR="008B65D4" w:rsidRPr="008B65D4">
        <w:rPr>
          <w:rFonts w:ascii="Times New Roman" w:hAnsi="Times New Roman" w:cs="Times New Roman"/>
          <w:sz w:val="28"/>
          <w:szCs w:val="28"/>
        </w:rPr>
        <w:t>мен</w:t>
      </w:r>
      <w:r w:rsidRPr="008B65D4">
        <w:rPr>
          <w:rFonts w:ascii="Times New Roman" w:hAnsi="Times New Roman" w:cs="Times New Roman"/>
          <w:sz w:val="28"/>
          <w:szCs w:val="28"/>
        </w:rPr>
        <w:t xml:space="preserve">шення   </w:t>
      </w:r>
      <w:r w:rsidR="008B65D4" w:rsidRPr="008B65D4">
        <w:rPr>
          <w:rFonts w:ascii="Times New Roman" w:hAnsi="Times New Roman" w:cs="Times New Roman"/>
          <w:sz w:val="28"/>
          <w:szCs w:val="28"/>
        </w:rPr>
        <w:t xml:space="preserve">розміру </w:t>
      </w:r>
      <w:r w:rsidRPr="008B65D4">
        <w:rPr>
          <w:rFonts w:ascii="Times New Roman" w:hAnsi="Times New Roman" w:cs="Times New Roman"/>
          <w:sz w:val="28"/>
          <w:szCs w:val="28"/>
        </w:rPr>
        <w:t xml:space="preserve">статутного   капіталу </w:t>
      </w:r>
      <w:r w:rsidR="008B65D4" w:rsidRPr="008B6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Комунального підприємства «Закарпатський інформаційно-аналітичний центр» Закарпатської</w:t>
      </w:r>
      <w:r w:rsidR="008B6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65D4" w:rsidRPr="008B6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обласної ради та затвердження Статуту Комунального  підприємства «Закарпатський інформаційно-аналітичний центр» Закарпатської обласної ради у новій редакції</w:t>
      </w:r>
      <w:r w:rsidR="008B6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1BDAD7E7" w14:textId="3C4FC5EC" w:rsidR="0039639D" w:rsidRPr="008B65D4" w:rsidRDefault="0039639D" w:rsidP="008B65D4">
      <w:pPr>
        <w:pStyle w:val="Default"/>
        <w:ind w:firstLine="567"/>
        <w:rPr>
          <w:sz w:val="28"/>
          <w:szCs w:val="28"/>
          <w:lang w:val="uk-UA"/>
        </w:rPr>
      </w:pPr>
    </w:p>
    <w:p w14:paraId="359981D3" w14:textId="77777777" w:rsidR="0039639D" w:rsidRPr="00B84270" w:rsidRDefault="0039639D" w:rsidP="00BD4770">
      <w:pPr>
        <w:pStyle w:val="Default"/>
        <w:ind w:left="-284" w:right="-284" w:firstLine="568"/>
        <w:jc w:val="both"/>
        <w:rPr>
          <w:b/>
          <w:bCs/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14:paraId="5D164B60" w14:textId="71E80FB1" w:rsidR="0039639D" w:rsidRPr="008B65D4" w:rsidRDefault="008B65D4" w:rsidP="008B65D4">
      <w:pPr>
        <w:shd w:val="clear" w:color="auto" w:fill="FFFFFF"/>
        <w:spacing w:after="0" w:line="240" w:lineRule="auto"/>
        <w:ind w:left="-284" w:firstLine="284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</w:t>
      </w:r>
      <w:r w:rsidR="0039639D">
        <w:rPr>
          <w:rFonts w:ascii="Times New Roman" w:hAnsi="Times New Roman" w:cs="Times New Roman"/>
          <w:sz w:val="28"/>
          <w:szCs w:val="28"/>
          <w:lang w:eastAsia="ar-SA"/>
        </w:rPr>
        <w:t>Прийняття рішення «</w:t>
      </w:r>
      <w:r w:rsidRPr="008B65D4">
        <w:rPr>
          <w:rFonts w:ascii="Times New Roman" w:hAnsi="Times New Roman" w:cs="Times New Roman"/>
          <w:sz w:val="28"/>
          <w:szCs w:val="28"/>
        </w:rPr>
        <w:t xml:space="preserve">Про   зменшення   розміру статутного   капіталу </w:t>
      </w:r>
      <w:r w:rsidRPr="008B6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Комунального підприємства «Закарпатський інформаційно-аналітичний центр» Закарпатської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6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обласної ради та затвердження Статуту Комунального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65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підприємства «Закарпатський інформаційно-аналітичний центр» Закарпатської обласної ради у новій редакції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39639D" w:rsidRPr="0086552F">
        <w:rPr>
          <w:rFonts w:ascii="Times New Roman" w:hAnsi="Times New Roman" w:cs="Times New Roman"/>
          <w:sz w:val="28"/>
          <w:szCs w:val="28"/>
          <w:lang w:eastAsia="ar-SA"/>
        </w:rPr>
        <w:t xml:space="preserve">зумовлено необхідністю </w:t>
      </w:r>
      <w:r w:rsidR="0039639D">
        <w:rPr>
          <w:rFonts w:ascii="Times New Roman" w:hAnsi="Times New Roman" w:cs="Times New Roman"/>
          <w:sz w:val="28"/>
          <w:szCs w:val="28"/>
          <w:lang w:eastAsia="ar-SA"/>
        </w:rPr>
        <w:t xml:space="preserve">забезпечити </w:t>
      </w:r>
      <w:r w:rsidR="0039639D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беззбитковість </w:t>
      </w:r>
      <w:r w:rsidR="0039639D" w:rsidRPr="00AD6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підприємства, так як починаючи свою діяльність підприємство ще не має на балансі </w:t>
      </w:r>
      <w:r w:rsidR="00E44023">
        <w:rPr>
          <w:rFonts w:ascii="Times New Roman" w:hAnsi="Times New Roman" w:cs="Times New Roman"/>
          <w:sz w:val="28"/>
          <w:szCs w:val="28"/>
        </w:rPr>
        <w:t>майна.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5685E8" w14:textId="77777777"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 xml:space="preserve">2. Мета та завдання прийняття рішення. </w:t>
      </w:r>
    </w:p>
    <w:p w14:paraId="015BDB91" w14:textId="39A4A29B" w:rsidR="0039639D" w:rsidRPr="00B84270" w:rsidRDefault="0039639D" w:rsidP="00BD4770">
      <w:pPr>
        <w:suppressAutoHyphens/>
        <w:ind w:left="-284" w:firstLine="568"/>
        <w:jc w:val="both"/>
        <w:rPr>
          <w:rStyle w:val="rvts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розробки та прийняття  п</w:t>
      </w:r>
      <w:r w:rsidRPr="00B84270">
        <w:rPr>
          <w:rFonts w:ascii="Times New Roman" w:hAnsi="Times New Roman" w:cs="Times New Roman"/>
          <w:sz w:val="28"/>
          <w:szCs w:val="28"/>
        </w:rPr>
        <w:t>ро</w:t>
      </w:r>
      <w:r w:rsidR="008B65D4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 xml:space="preserve">кту </w:t>
      </w:r>
      <w:r w:rsidRPr="00B84270">
        <w:rPr>
          <w:rFonts w:ascii="Times New Roman" w:hAnsi="Times New Roman" w:cs="Times New Roman"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</w:rPr>
        <w:t>є з</w:t>
      </w:r>
      <w:r w:rsidR="00E44023">
        <w:rPr>
          <w:rFonts w:ascii="Times New Roman" w:hAnsi="Times New Roman" w:cs="Times New Roman"/>
          <w:sz w:val="28"/>
          <w:szCs w:val="28"/>
        </w:rPr>
        <w:t>мен</w:t>
      </w:r>
      <w:r>
        <w:rPr>
          <w:rFonts w:ascii="Times New Roman" w:hAnsi="Times New Roman" w:cs="Times New Roman"/>
          <w:sz w:val="28"/>
          <w:szCs w:val="28"/>
        </w:rPr>
        <w:t xml:space="preserve">шення статутного капіталу комунального підприємства </w:t>
      </w:r>
      <w:r w:rsidRPr="00947CD3">
        <w:rPr>
          <w:rFonts w:ascii="Times New Roman" w:hAnsi="Times New Roman" w:cs="Times New Roman"/>
          <w:sz w:val="28"/>
          <w:szCs w:val="28"/>
        </w:rPr>
        <w:t xml:space="preserve">з </w:t>
      </w:r>
      <w:r w:rsidR="00E44023">
        <w:rPr>
          <w:rFonts w:ascii="Times New Roman" w:hAnsi="Times New Roman" w:cs="Times New Roman"/>
          <w:sz w:val="28"/>
          <w:szCs w:val="28"/>
        </w:rPr>
        <w:t>метою забезпечення беззбитковості підприємства на початку діяльності</w:t>
      </w:r>
      <w:r w:rsidR="00FC6231">
        <w:rPr>
          <w:rFonts w:ascii="Times New Roman" w:hAnsi="Times New Roman" w:cs="Times New Roman"/>
          <w:sz w:val="28"/>
          <w:szCs w:val="28"/>
        </w:rPr>
        <w:t>.</w:t>
      </w:r>
    </w:p>
    <w:p w14:paraId="3C030BB0" w14:textId="77777777"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  <w:lang w:val="uk-UA"/>
        </w:rPr>
        <w:t>3.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 xml:space="preserve">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  <w:lang w:val="uk-UA"/>
        </w:rPr>
        <w:t xml:space="preserve">регулювання. </w:t>
      </w:r>
    </w:p>
    <w:p w14:paraId="5BE439C0" w14:textId="70F8AFC0" w:rsidR="0039639D" w:rsidRPr="00947CD3" w:rsidRDefault="0039639D" w:rsidP="00BD4770">
      <w:pPr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Проє</w:t>
      </w:r>
      <w:r w:rsidRPr="00947CD3">
        <w:rPr>
          <w:rFonts w:ascii="Times New Roman" w:hAnsi="Times New Roman" w:cs="Times New Roman"/>
          <w:sz w:val="28"/>
          <w:szCs w:val="28"/>
        </w:rPr>
        <w:t xml:space="preserve">кт рішення  розроблений відповідно до </w:t>
      </w:r>
      <w:r w:rsidRPr="00947C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43 Закону України «Про місцеве самоврядування в Україні», Господарського кодексу України, Повітряного кодексу України</w:t>
      </w:r>
      <w:r w:rsidRPr="00947CD3">
        <w:rPr>
          <w:rFonts w:ascii="Times New Roman" w:eastAsia="Calibri" w:hAnsi="Times New Roman" w:cs="Times New Roman"/>
          <w:sz w:val="28"/>
          <w:szCs w:val="28"/>
        </w:rPr>
        <w:t>, Національної транспортної стратегії України на період до 2030 року, схв</w:t>
      </w:r>
      <w:r w:rsidR="00E816B6">
        <w:rPr>
          <w:rFonts w:ascii="Times New Roman" w:eastAsia="Calibri" w:hAnsi="Times New Roman" w:cs="Times New Roman"/>
          <w:sz w:val="28"/>
          <w:szCs w:val="28"/>
        </w:rPr>
        <w:t>аленої розпорядженням Кабінету М</w:t>
      </w:r>
      <w:r w:rsidRPr="00947CD3">
        <w:rPr>
          <w:rFonts w:ascii="Times New Roman" w:eastAsia="Calibri" w:hAnsi="Times New Roman" w:cs="Times New Roman"/>
          <w:sz w:val="28"/>
          <w:szCs w:val="28"/>
        </w:rPr>
        <w:t xml:space="preserve">іністрів України від 30.05.2018 № 430-р, </w:t>
      </w:r>
      <w:r w:rsidR="00554EC2" w:rsidRPr="00554EC2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Програми підтримки фінансово-господарської діяльності комунального підприємства ,,Закарпатський інформаційно-аналітичний центр” Закарпатської обласної ради на 2023 – 2025 роки</w:t>
      </w:r>
      <w:r w:rsidRPr="00B84270">
        <w:rPr>
          <w:rFonts w:eastAsia="Times New Roman"/>
          <w:sz w:val="28"/>
          <w:szCs w:val="28"/>
          <w:lang w:eastAsia="ru-RU"/>
        </w:rPr>
        <w:t xml:space="preserve"> </w:t>
      </w:r>
      <w:r w:rsidRPr="00947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947CD3">
        <w:rPr>
          <w:rFonts w:ascii="Times New Roman" w:hAnsi="Times New Roman" w:cs="Times New Roman"/>
          <w:sz w:val="28"/>
          <w:szCs w:val="28"/>
        </w:rPr>
        <w:t>не має ознак регуляторного акта і не підпадає під дію Закону України  «Про основні засади державної регуляторної політики у сфері господарської діяльності».</w:t>
      </w:r>
    </w:p>
    <w:p w14:paraId="5D8865BF" w14:textId="77777777" w:rsidR="0039639D" w:rsidRPr="00B84270" w:rsidRDefault="0039639D" w:rsidP="00BD4770">
      <w:pPr>
        <w:pStyle w:val="Default"/>
        <w:ind w:left="-284" w:right="-284" w:firstLine="568"/>
        <w:jc w:val="both"/>
        <w:rPr>
          <w:sz w:val="28"/>
          <w:szCs w:val="28"/>
          <w:lang w:val="uk-UA"/>
        </w:rPr>
      </w:pPr>
    </w:p>
    <w:p w14:paraId="54B438E9" w14:textId="77777777" w:rsidR="0039639D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 w:rsidRPr="00B84270">
        <w:rPr>
          <w:b/>
          <w:bCs/>
          <w:sz w:val="28"/>
          <w:szCs w:val="28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</w:t>
      </w:r>
      <w:r w:rsidRPr="00B84270">
        <w:rPr>
          <w:b/>
          <w:bCs/>
          <w:sz w:val="28"/>
          <w:szCs w:val="28"/>
        </w:rPr>
        <w:t xml:space="preserve">обґрунтування. </w:t>
      </w:r>
    </w:p>
    <w:p w14:paraId="20F82B66" w14:textId="21522831" w:rsidR="0039639D" w:rsidRPr="00490FBC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 w:rsidR="00E44023">
        <w:rPr>
          <w:sz w:val="28"/>
          <w:szCs w:val="28"/>
          <w:lang w:val="uk-UA"/>
        </w:rPr>
        <w:t>Не п</w:t>
      </w:r>
      <w:r w:rsidRPr="00B84270">
        <w:rPr>
          <w:sz w:val="28"/>
          <w:szCs w:val="28"/>
        </w:rPr>
        <w:t>отребує</w:t>
      </w:r>
      <w:r w:rsidRPr="00B84270">
        <w:rPr>
          <w:sz w:val="28"/>
          <w:szCs w:val="28"/>
          <w:lang w:val="uk-UA"/>
        </w:rPr>
        <w:t xml:space="preserve"> </w:t>
      </w:r>
      <w:r w:rsidRPr="00B84270">
        <w:rPr>
          <w:sz w:val="28"/>
          <w:szCs w:val="28"/>
        </w:rPr>
        <w:t>залучення</w:t>
      </w:r>
      <w:r>
        <w:rPr>
          <w:sz w:val="28"/>
          <w:szCs w:val="28"/>
          <w:lang w:val="uk-UA"/>
        </w:rPr>
        <w:t xml:space="preserve"> </w:t>
      </w:r>
      <w:r w:rsidRPr="00B842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коштів</w:t>
      </w:r>
      <w:r>
        <w:rPr>
          <w:sz w:val="28"/>
          <w:szCs w:val="28"/>
          <w:lang w:val="uk-UA"/>
        </w:rPr>
        <w:t xml:space="preserve"> обласного бюджету.</w:t>
      </w:r>
    </w:p>
    <w:p w14:paraId="6BA598FB" w14:textId="77777777" w:rsidR="0039639D" w:rsidRPr="00B84270" w:rsidRDefault="0039639D" w:rsidP="0039639D">
      <w:pPr>
        <w:pStyle w:val="Default"/>
        <w:ind w:left="-567" w:right="-284" w:firstLine="709"/>
        <w:jc w:val="both"/>
        <w:rPr>
          <w:sz w:val="28"/>
          <w:szCs w:val="28"/>
          <w:lang w:val="uk-UA"/>
        </w:rPr>
      </w:pPr>
    </w:p>
    <w:p w14:paraId="4AEAC67A" w14:textId="77777777" w:rsidR="0039639D" w:rsidRPr="0039639D" w:rsidRDefault="0039639D" w:rsidP="0039639D">
      <w:pPr>
        <w:pStyle w:val="Default"/>
        <w:ind w:left="-567" w:right="-284" w:firstLine="709"/>
        <w:jc w:val="both"/>
        <w:rPr>
          <w:b/>
          <w:sz w:val="28"/>
          <w:szCs w:val="28"/>
          <w:lang w:val="uk-UA"/>
        </w:rPr>
      </w:pPr>
    </w:p>
    <w:p w14:paraId="09C6073E" w14:textId="77777777" w:rsidR="00FC6231" w:rsidRDefault="00FC6231" w:rsidP="00BD4770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4CC3C96C" w14:textId="77777777" w:rsidR="00FC6231" w:rsidRDefault="00FC6231" w:rsidP="00BD4770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14:paraId="10B310BE" w14:textId="0D107E23" w:rsidR="00FC6231" w:rsidRDefault="00FC6231" w:rsidP="00BD4770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В.о. директора                                                           Валентин ПАЦКАН</w:t>
      </w:r>
    </w:p>
    <w:p w14:paraId="37BF662F" w14:textId="77777777" w:rsidR="00F448A6" w:rsidRDefault="00F448A6" w:rsidP="00BD4770">
      <w:pPr>
        <w:ind w:left="-284"/>
      </w:pPr>
    </w:p>
    <w:sectPr w:rsidR="00F448A6" w:rsidSect="00665D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39D"/>
    <w:rsid w:val="000B69D1"/>
    <w:rsid w:val="0029289B"/>
    <w:rsid w:val="00292D2A"/>
    <w:rsid w:val="0039639D"/>
    <w:rsid w:val="00554EC2"/>
    <w:rsid w:val="0062619E"/>
    <w:rsid w:val="008B65D4"/>
    <w:rsid w:val="00BD4770"/>
    <w:rsid w:val="00E44023"/>
    <w:rsid w:val="00E816B6"/>
    <w:rsid w:val="00F448A6"/>
    <w:rsid w:val="00FC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71326"/>
  <w15:docId w15:val="{39F41E71-C267-45D8-8726-67E369AF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63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396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IlnytskaL</dc:creator>
  <cp:keywords/>
  <dc:description/>
  <cp:lastModifiedBy>TheDigitalBooker</cp:lastModifiedBy>
  <cp:revision>9</cp:revision>
  <cp:lastPrinted>2023-04-21T07:25:00Z</cp:lastPrinted>
  <dcterms:created xsi:type="dcterms:W3CDTF">2021-12-08T13:48:00Z</dcterms:created>
  <dcterms:modified xsi:type="dcterms:W3CDTF">2023-04-21T07:56:00Z</dcterms:modified>
</cp:coreProperties>
</file>